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Педагогический совет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Председатель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Галицын Н Г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15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“15.06.2023”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Порунова Н М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80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“15.06.2023”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Боковский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3638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3638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3638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Литература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</w:tcPr>
          <w:p>
            <w:r>
              <w:t>Иностранные языки</w:t>
            </w:r>
          </w:p>
        </w:tc>
        <w:tc>
          <w:tcPr>
            <w:tcW w:type="dxa" w:w="3638"/>
          </w:tcPr>
          <w:p>
            <w:r>
              <w:t>Иностранный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3638"/>
          </w:tcPr>
          <w:p>
            <w:r>
              <w:t>Алгебра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Вероятность и статистика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3638"/>
          </w:tcPr>
          <w:p>
            <w:r>
              <w:t>История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Обществознание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География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3638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Химия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Биология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638"/>
          </w:tcPr>
          <w:p>
            <w:r>
              <w:t>Физическая культура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3638"/>
            <w:vMerge/>
          </w:tcPr>
          <w:p/>
        </w:tc>
        <w:tc>
          <w:tcPr>
            <w:tcW w:type="dxa" w:w="3638"/>
          </w:tcPr>
          <w:p>
            <w:r>
              <w:t>Основы безопасности жизнедеятельности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3638"/>
          </w:tcPr>
          <w:p>
            <w:r>
              <w:t>-----</w:t>
            </w:r>
          </w:p>
        </w:tc>
        <w:tc>
          <w:tcPr>
            <w:tcW w:type="dxa" w:w="3638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26</w:t>
            </w:r>
          </w:p>
        </w:tc>
      </w:tr>
      <w:tr>
        <w:tc>
          <w:tcPr>
            <w:tcW w:type="dxa" w:w="14552"/>
            <w:gridSpan w:val="4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7276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3638"/>
            <w:shd w:fill="d9d9d9"/>
          </w:tcPr>
          <w:p/>
        </w:tc>
        <w:tc>
          <w:tcPr>
            <w:tcW w:type="dxa" w:w="3638"/>
            <w:shd w:fill="d9d9d9"/>
          </w:tcPr>
          <w:p/>
        </w:tc>
      </w:tr>
      <w:tr>
        <w:tc>
          <w:tcPr>
            <w:tcW w:type="dxa" w:w="7276"/>
            <w:gridSpan w:val="2"/>
          </w:tcPr>
          <w:p>
            <w:r>
              <w:t>астрономия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биология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химия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физика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русский язык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русский (элективный курс)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геометрия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математика (элективный курс)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индивидуальный проект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7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8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7276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  <w:tc>
          <w:tcPr>
            <w:tcW w:type="dxa" w:w="3638"/>
            <w:shd w:fill="fce3fc"/>
          </w:tcPr>
          <w:p>
            <w:pPr>
              <w:jc w:val="center"/>
            </w:pPr>
            <w:r>
              <w:t>1156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"Грачевская средняя общеобразовательная школа имени С.Ф.Лиховидова" Боковского района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3638"/>
        <w:gridCol w:w="3638"/>
        <w:gridCol w:w="3638"/>
        <w:gridCol w:w="3638"/>
      </w:tblGrid>
      <w:tr>
        <w:tc>
          <w:tcPr>
            <w:tcW w:type="dxa" w:w="7276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7276"/>
            <w:gridSpan w:val="2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7276"/>
            <w:gridSpan w:val="2"/>
            <w:vMerge/>
          </w:tcPr>
          <w:p/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type="dxa" w:w="3638"/>
            <w:shd w:fill="d9d9d9"/>
          </w:tcPr>
          <w:p>
            <w:pPr>
              <w:jc w:val="center"/>
            </w:pPr>
            <w:r>
              <w:rPr>
                <w:b/>
              </w:rPr>
              <w:t>11</w:t>
            </w:r>
          </w:p>
        </w:tc>
      </w:tr>
      <w:tr>
        <w:tc>
          <w:tcPr>
            <w:tcW w:type="dxa" w:w="7276"/>
            <w:gridSpan w:val="2"/>
          </w:tcPr>
          <w:p>
            <w:r>
              <w:t>разговор о важном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фукциональная грамотность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профориентация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ЗОЖ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юн армия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</w:tcPr>
          <w:p>
            <w:r>
              <w:t>математика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7276"/>
            <w:gridSpan w:val="2"/>
          </w:tcPr>
          <w:p>
            <w:r>
              <w:t>информатика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3638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7276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3638"/>
            <w:shd w:fill="00ff00"/>
          </w:tcPr>
          <w:p>
            <w:pPr>
              <w:jc w:val="center"/>
            </w:pPr>
            <w:r>
              <w:t>6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37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3</cp:revision>
  <dcterms:created xsi:type="dcterms:W3CDTF">2023-04-17T10:37:00Z</dcterms:created>
  <dcterms:modified xsi:type="dcterms:W3CDTF">2023-04-17T10:44:00Z</dcterms:modified>
</cp:coreProperties>
</file>