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3D" w:rsidRPr="0072063D" w:rsidRDefault="0072063D" w:rsidP="0072063D">
      <w:pPr>
        <w:shd w:val="clear" w:color="auto" w:fill="FFFFFF"/>
        <w:spacing w:after="135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6"/>
          <w:szCs w:val="26"/>
          <w:lang w:eastAsia="ru-RU"/>
        </w:rPr>
      </w:pPr>
      <w:r w:rsidRPr="0072063D">
        <w:rPr>
          <w:rFonts w:ascii="inherit" w:eastAsia="Times New Roman" w:hAnsi="inherit" w:cs="Arial"/>
          <w:b/>
          <w:bCs/>
          <w:color w:val="333333"/>
          <w:kern w:val="36"/>
          <w:sz w:val="26"/>
          <w:szCs w:val="26"/>
          <w:lang w:eastAsia="ru-RU"/>
        </w:rPr>
        <w:t>К 2024 году социальными сертификатами на образование планируется обеспечить 25 процентов детей Ростовской области</w:t>
      </w:r>
    </w:p>
    <w:p w:rsidR="0072063D" w:rsidRPr="0072063D" w:rsidRDefault="0072063D" w:rsidP="0072063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B8564D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B8564D"/>
          <w:sz w:val="23"/>
          <w:szCs w:val="23"/>
          <w:lang w:eastAsia="ru-RU"/>
        </w:rPr>
        <w:t>08.11.2023</w:t>
      </w:r>
    </w:p>
    <w:p w:rsidR="00506E23" w:rsidRDefault="00506E23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B8564D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524125"/>
            <wp:effectExtent l="0" t="0" r="0" b="9525"/>
            <wp:wrapSquare wrapText="bothSides"/>
            <wp:docPr id="1" name="Рисунок 1" descr="К 2024 году социальными сертификатами на образование планируется обеспечить 25 процентов детей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2024 году социальными сертификатами на образование планируется обеспечить 25 процентов детей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63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Мероприятия по внедрению системы персонифицированного финансирования дополнительного образования детей в Ростовской области обсудили в Законодательном Собрании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Круглый стол на тему «Социальный сертификат – дополнительное образование ребенка за бюджетный счет» состоялся в Центре опережающей профессиональной подготовки.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Заседание провела заместитель Председателя Законодательного Собрания Ростовской области – председатель комитета по образованию Светлана МАНАНКИНА (фракция «ЕДИНАЯ РОССИЯ»).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В Ростовской области дополнительное образование детей представлено более чем 180 </w:t>
      </w:r>
      <w:proofErr w:type="gramStart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организациями</w:t>
      </w:r>
      <w:proofErr w:type="gramEnd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- 2 из </w:t>
      </w:r>
      <w:proofErr w:type="gramStart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которых</w:t>
      </w:r>
      <w:proofErr w:type="gramEnd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областного подчинения, а остальные - это муниципальные учреждения </w:t>
      </w:r>
      <w:proofErr w:type="spellStart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допобразования</w:t>
      </w:r>
      <w:proofErr w:type="spellEnd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 порядка 237 тыс. детей получают образовательные услуги в этих учреждениях. В целом на организацию дополнительного образования в Ростовской области направляется совокупно более 6 </w:t>
      </w:r>
      <w:proofErr w:type="gramStart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млрд</w:t>
      </w:r>
      <w:proofErr w:type="gramEnd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рублей в год. Система социального сертификата касается общеразвивающих программ – это кружки, секции, развивающие студии и т.д. И, конечно, когда муниципалитетами и государством направляются такие весомые средства на </w:t>
      </w:r>
      <w:proofErr w:type="spellStart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допобразование</w:t>
      </w:r>
      <w:proofErr w:type="spellEnd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хочется, чтобы они пошли на реализацию действительно востребованных и родителями, и детьми образовательных программ. А самый простой механизм эту востребованность обеспечить – это персонифицированное финансирование, - подчеркнула Светлана МАНАНКИНА.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Вице-спикер донского парламента также добавила, что проект по внедрению системы персонифицированного финансирования дополнительного образования детей в Ростовской области стартовал недавно и пока работает в пилотном формате. Поэтому главная задача сейчас проанализировать и разобраться, как в разных муниципалитетах удалось выстроить систему </w:t>
      </w:r>
      <w:proofErr w:type="spellStart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сертифицирования</w:t>
      </w:r>
      <w:proofErr w:type="spellEnd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дополнительного </w:t>
      </w: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образования, какие возникают проблемы, что необходимо поправить, дополнить и откорректировать.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внедрении социального заказа на региональном уровне рассказала министр общего и профессионального образования Ростовской области Тамара Шевченко.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Она отметила, что в Ростовской области сертификаты на дополнительное образование начали реализовываться в муниципалитетах Ростовской области с 1 сентября 2023 года.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Сегодня экспертным советом протестировано и проанализировано порядка 4 тыс. программ дополнительного образования, из которых 1600 подходят для социального сертификата. </w:t>
      </w:r>
      <w:proofErr w:type="gramStart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данный момент около 40 тыс. сертификатов уже востребованы, и юные </w:t>
      </w:r>
      <w:proofErr w:type="spellStart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дончане</w:t>
      </w:r>
      <w:proofErr w:type="spellEnd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получают услугу дополнительного образования за счет этих сертификатов.</w:t>
      </w:r>
      <w:proofErr w:type="gramEnd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Сертификаты распространяются на детей от 5 до 18 лет, выдаются один раз и имеют определенный номинал в каждом муниципалитете, - прокомментировала министр образования региона.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Участники встречи обсудили направления дополнительного образования, финансирование, выделенное муниципалитетами для реализации проекта, работу и </w:t>
      </w:r>
      <w:proofErr w:type="gramStart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педагогов по</w:t>
      </w:r>
      <w:proofErr w:type="gramEnd"/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новой системе, доступность сертификатов и информированность об их получении для граждан.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Зарегистрироваться и подать заявку на сертификат можно на сайте «Навигатор дополнительного образования Ростовской области».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сегодняшний день сертифицировано 1 694 дополнительных общеразвивающих программ, которые размещены для родителей на «Навигаторе». Всего на предоставление социального сертификата подано 48 444 заявления, их них одобрено– 40 903.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Ж.В. Матвеева, управление по информационной политике</w:t>
      </w:r>
    </w:p>
    <w:p w:rsidR="0072063D" w:rsidRPr="0072063D" w:rsidRDefault="0072063D" w:rsidP="0072063D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063D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Автор фото: Анатолий </w:t>
      </w:r>
      <w:proofErr w:type="spellStart"/>
      <w:r w:rsidRPr="0072063D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>Карбинов</w:t>
      </w:r>
      <w:proofErr w:type="spellEnd"/>
    </w:p>
    <w:p w:rsidR="00254A39" w:rsidRDefault="00254A39"/>
    <w:sectPr w:rsidR="0025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7A"/>
    <w:rsid w:val="00254A39"/>
    <w:rsid w:val="00506E23"/>
    <w:rsid w:val="0072063D"/>
    <w:rsid w:val="00E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06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06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0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2023-11-21T20:27:00Z</dcterms:created>
  <dcterms:modified xsi:type="dcterms:W3CDTF">2023-11-21T20:27:00Z</dcterms:modified>
</cp:coreProperties>
</file>