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DD" w:rsidRPr="00472854" w:rsidRDefault="00A045DD" w:rsidP="00A045DD">
      <w:pPr>
        <w:spacing w:after="240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000066"/>
          <w:kern w:val="36"/>
          <w:sz w:val="39"/>
          <w:szCs w:val="39"/>
          <w:lang w:eastAsia="ru-RU"/>
        </w:rPr>
      </w:pPr>
      <w:r w:rsidRPr="00472854">
        <w:rPr>
          <w:rFonts w:ascii="Segoe UI" w:eastAsia="Times New Roman" w:hAnsi="Segoe UI" w:cs="Segoe UI"/>
          <w:b/>
          <w:bCs/>
          <w:color w:val="000066"/>
          <w:kern w:val="36"/>
          <w:sz w:val="39"/>
          <w:szCs w:val="39"/>
          <w:lang w:eastAsia="ru-RU"/>
        </w:rPr>
        <w:t>Памятка для родителей на период весенних каникул</w:t>
      </w:r>
    </w:p>
    <w:p w:rsidR="00A045DD" w:rsidRPr="00472854" w:rsidRDefault="00A045DD" w:rsidP="00A045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65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DDEF18B" wp14:editId="0CE517AC">
            <wp:extent cx="2854325" cy="1630045"/>
            <wp:effectExtent l="0" t="0" r="3175" b="8255"/>
            <wp:docPr id="1" name="Рисунок 1" descr="Безопасные каникулы">
              <a:hlinkClick xmlns:a="http://schemas.openxmlformats.org/drawingml/2006/main" r:id="rId6" tooltip="&quot;Безопасные каникул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е каникулы">
                      <a:hlinkClick r:id="rId6" tooltip="&quot;Безопасные каникул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854">
        <w:rPr>
          <w:rFonts w:ascii="Arial" w:eastAsia="Times New Roman" w:hAnsi="Arial" w:cs="Arial"/>
          <w:b/>
          <w:bCs/>
          <w:color w:val="58595B"/>
          <w:sz w:val="21"/>
          <w:szCs w:val="21"/>
          <w:bdr w:val="none" w:sz="0" w:space="0" w:color="auto" w:frame="1"/>
          <w:lang w:eastAsia="ru-RU"/>
        </w:rPr>
        <w:t>Уважаемые родители!</w:t>
      </w:r>
    </w:p>
    <w:p w:rsidR="00A045DD" w:rsidRPr="00472854" w:rsidRDefault="00A045DD" w:rsidP="00A045DD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Наступают весенние каникулы. У ваших детей появляется много свободного времени. Поэтому считаем необходимым напомнить о правилах безопасности.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Постоянно будьте в курсе, где и с кем ребёнок, контролируйте место пребывания детей.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Решите проблему свободного времени детей.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Убедите ребёнка,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держать их в секрете.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Не разрешайте разговаривать с незнакомыми людьми, объясните детям, что ни при каких обстоятельствах нельзя садиться в машину к незнакомым людям.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Помните! Поздним вечером и ночью (с 22 до 6 часов утра) детям и подросткам законодательно запрещено появляться на улице без сопровождения взрослых. Нахождение ваших детей в указанное время на улице может повлечь административное наказание в виде штрафа.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Чтобы не стать жертвой или виновником ДТП, обучите детей правилам дорожного движения, научите их быть предельно внимательными на дороге и в общественном транспорте.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Напоминайте детям о необходимости соблюдения правил ПДД, правил пожарной безопасности и обращения с электроприборами.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Предупреждайте детей о правилах поведения в общественных местах.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Напоминайте об опасности нахождения на тонком льду водоёмов во время паводка.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Предупреждайте детей о мерах предосторожности в обращении с острыми, колющими и режущими, легковоспламеняющимися и взрывоопасными предметами.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Напоминайте о необходимости соблюдения правил безопасности при обращении с животными.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Наше общество живёт в условиях терроризма, когда пропадают люди, похищают детей. Поэтому внимательно следите за незнакомыми людьми, ограничивайте своих детей от подобных общений.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Обратите внимание детей на случаи пожаров из-за неосторожного обращения с огнём и детской шалости.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Помните, что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A045DD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Помните, что </w:t>
      </w:r>
      <w:proofErr w:type="gramStart"/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условиях</w:t>
      </w:r>
      <w:proofErr w:type="gramEnd"/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риска заражения </w:t>
      </w:r>
      <w:proofErr w:type="spellStart"/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Коронавирусом</w:t>
      </w:r>
      <w:proofErr w:type="spellEnd"/>
      <w:r w:rsidRPr="00472854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необходимо соблюдать правила личной гигиены (часто мыть руки, не находится в близком контакте с людьми, высыпаться, побольше гулять на свежем воздухе)</w:t>
      </w:r>
    </w:p>
    <w:p w:rsidR="00A045DD" w:rsidRPr="00472854" w:rsidRDefault="00A045DD" w:rsidP="00A045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Следите за </w:t>
      </w:r>
      <w:proofErr w:type="gramStart"/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тем</w:t>
      </w:r>
      <w:proofErr w:type="gramEnd"/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какие лекарства употребляет</w:t>
      </w:r>
      <w:r w:rsidR="009055C2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ваш ребенок (н</w:t>
      </w:r>
      <w:bookmarkStart w:id="0" w:name="_GoBack"/>
      <w:bookmarkEnd w:id="0"/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е употребляйте просроченные лекарства и лекарства, названия которых не известны (таблетки без упаковки или в склянках со стершейся этикеткой).</w:t>
      </w:r>
    </w:p>
    <w:sectPr w:rsidR="00A045DD" w:rsidRPr="0047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95B"/>
    <w:multiLevelType w:val="multilevel"/>
    <w:tmpl w:val="7940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0D"/>
    <w:rsid w:val="009055C2"/>
    <w:rsid w:val="00A045DD"/>
    <w:rsid w:val="00C000B0"/>
    <w:rsid w:val="00E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y344spb.ru/wp-content/uploads/2019/05/%D0%91%D0%B5%D0%B7%D0%BE%D0%BF%D0%B0%D1%81%D0%BD%D1%8B%D0%B5-%D0%BA%D0%B0%D0%BD%D0%B8%D0%BA%D1%83%D0%BB%D1%8B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ГСШ</dc:creator>
  <cp:keywords/>
  <dc:description/>
  <cp:lastModifiedBy>ГСШ</cp:lastModifiedBy>
  <cp:revision>2</cp:revision>
  <dcterms:created xsi:type="dcterms:W3CDTF">2022-03-25T07:14:00Z</dcterms:created>
  <dcterms:modified xsi:type="dcterms:W3CDTF">2022-03-25T07:28:00Z</dcterms:modified>
</cp:coreProperties>
</file>